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2C" w:rsidRPr="00E2122A" w:rsidRDefault="00121C2C" w:rsidP="00121C2C">
      <w:pPr>
        <w:pStyle w:val="1"/>
        <w:shd w:val="clear" w:color="auto" w:fill="auto"/>
        <w:ind w:firstLine="0"/>
        <w:jc w:val="right"/>
        <w:rPr>
          <w:bCs/>
        </w:rPr>
      </w:pPr>
      <w:r>
        <w:rPr>
          <w:bCs/>
        </w:rPr>
        <w:t>Приложение 5</w:t>
      </w:r>
      <w:r w:rsidRPr="00E2122A">
        <w:rPr>
          <w:bCs/>
        </w:rPr>
        <w:t xml:space="preserve"> </w:t>
      </w:r>
    </w:p>
    <w:p w:rsidR="00121C2C" w:rsidRPr="00E2122A" w:rsidRDefault="00121C2C" w:rsidP="00121C2C">
      <w:pPr>
        <w:pStyle w:val="1"/>
        <w:shd w:val="clear" w:color="auto" w:fill="auto"/>
        <w:ind w:firstLine="0"/>
        <w:jc w:val="right"/>
        <w:rPr>
          <w:bCs/>
        </w:rPr>
      </w:pPr>
      <w:r w:rsidRPr="00E2122A">
        <w:rPr>
          <w:bCs/>
        </w:rPr>
        <w:t>к Приказу Управления образования от 01.10.2021 №201</w:t>
      </w:r>
    </w:p>
    <w:p w:rsidR="00121C2C" w:rsidRDefault="00121C2C" w:rsidP="00121C2C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C729F9" w:rsidRPr="00ED4752" w:rsidRDefault="005649F4" w:rsidP="00121C2C">
      <w:pPr>
        <w:pStyle w:val="1"/>
        <w:shd w:val="clear" w:color="auto" w:fill="auto"/>
        <w:ind w:firstLine="0"/>
        <w:jc w:val="center"/>
      </w:pPr>
      <w:r w:rsidRPr="00ED4752">
        <w:rPr>
          <w:b/>
          <w:bCs/>
        </w:rPr>
        <w:t xml:space="preserve">Положение о </w:t>
      </w:r>
      <w:r w:rsidR="00124E50" w:rsidRPr="00ED4752">
        <w:rPr>
          <w:b/>
          <w:bCs/>
        </w:rPr>
        <w:t>районном</w:t>
      </w:r>
      <w:r w:rsidRPr="00ED4752">
        <w:rPr>
          <w:b/>
          <w:bCs/>
        </w:rPr>
        <w:t xml:space="preserve"> конкурсе «Лидеры перемен»</w:t>
      </w:r>
    </w:p>
    <w:p w:rsidR="00C729F9" w:rsidRPr="00ED4752" w:rsidRDefault="005649F4" w:rsidP="00121C2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after="0"/>
      </w:pPr>
      <w:bookmarkStart w:id="0" w:name="bookmark0"/>
      <w:bookmarkStart w:id="1" w:name="bookmark1"/>
      <w:r w:rsidRPr="00ED4752">
        <w:t>Общие положения</w:t>
      </w:r>
      <w:bookmarkEnd w:id="0"/>
      <w:bookmarkEnd w:id="1"/>
    </w:p>
    <w:p w:rsidR="00C729F9" w:rsidRPr="00ED4752" w:rsidRDefault="005649F4" w:rsidP="00121C2C">
      <w:pPr>
        <w:pStyle w:val="1"/>
        <w:numPr>
          <w:ilvl w:val="1"/>
          <w:numId w:val="1"/>
        </w:numPr>
        <w:shd w:val="clear" w:color="auto" w:fill="auto"/>
        <w:tabs>
          <w:tab w:val="left" w:pos="1125"/>
        </w:tabs>
        <w:ind w:firstLine="600"/>
        <w:jc w:val="both"/>
      </w:pPr>
      <w:r w:rsidRPr="00ED4752">
        <w:t xml:space="preserve">Настоящее Положение определяет порядок организации и проведения </w:t>
      </w:r>
      <w:r w:rsidR="00124E50" w:rsidRPr="00ED4752">
        <w:t>районного</w:t>
      </w:r>
      <w:r w:rsidRPr="00ED4752">
        <w:t xml:space="preserve"> конкурса «Лидеры перемен» (далее - конкурс).</w:t>
      </w:r>
    </w:p>
    <w:p w:rsidR="00C729F9" w:rsidRPr="00ED4752" w:rsidRDefault="005649F4" w:rsidP="00121C2C">
      <w:pPr>
        <w:pStyle w:val="1"/>
        <w:numPr>
          <w:ilvl w:val="1"/>
          <w:numId w:val="1"/>
        </w:numPr>
        <w:shd w:val="clear" w:color="auto" w:fill="auto"/>
        <w:tabs>
          <w:tab w:val="left" w:pos="1502"/>
        </w:tabs>
        <w:ind w:firstLine="600"/>
        <w:jc w:val="both"/>
      </w:pPr>
      <w:r w:rsidRPr="00ED4752">
        <w:t>Конкурс направлен на стимулирование непрерывного профессионального и личностного роста руководителей и заместителей руководителей образовательных организаций, трансляцию лучших образцов эффективного управления, пропаганду инновационных идей и достижений.</w:t>
      </w:r>
    </w:p>
    <w:p w:rsidR="00C729F9" w:rsidRPr="00ED4752" w:rsidRDefault="005649F4" w:rsidP="00121C2C">
      <w:pPr>
        <w:pStyle w:val="1"/>
        <w:numPr>
          <w:ilvl w:val="1"/>
          <w:numId w:val="1"/>
        </w:numPr>
        <w:shd w:val="clear" w:color="auto" w:fill="auto"/>
        <w:tabs>
          <w:tab w:val="left" w:pos="1139"/>
        </w:tabs>
        <w:ind w:firstLine="600"/>
        <w:jc w:val="both"/>
      </w:pPr>
      <w:r w:rsidRPr="00ED4752">
        <w:t>Главные цели конкурса:</w:t>
      </w:r>
    </w:p>
    <w:p w:rsidR="00C729F9" w:rsidRPr="00ED4752" w:rsidRDefault="005649F4" w:rsidP="00121C2C">
      <w:pPr>
        <w:pStyle w:val="1"/>
        <w:shd w:val="clear" w:color="auto" w:fill="auto"/>
        <w:ind w:firstLine="600"/>
        <w:jc w:val="both"/>
      </w:pPr>
      <w:r w:rsidRPr="00ED4752">
        <w:t>повышение престижа и формирование позитивного имиджа управленческих кадров, кадрового резерва руководителей образовательных организаций;</w:t>
      </w:r>
    </w:p>
    <w:p w:rsidR="00C729F9" w:rsidRPr="00ED4752" w:rsidRDefault="005649F4" w:rsidP="00121C2C">
      <w:pPr>
        <w:pStyle w:val="1"/>
        <w:shd w:val="clear" w:color="auto" w:fill="auto"/>
        <w:ind w:firstLine="600"/>
        <w:jc w:val="both"/>
      </w:pPr>
      <w:r w:rsidRPr="00ED4752">
        <w:t>выявление, развитие, поддержка и поощрение талантливых, перспективных руководящих работников образования, обладающих высоким уровнем развития лидерских качеств и управленческих компетенций;</w:t>
      </w:r>
    </w:p>
    <w:p w:rsidR="00C729F9" w:rsidRPr="00ED4752" w:rsidRDefault="005649F4" w:rsidP="00121C2C">
      <w:pPr>
        <w:pStyle w:val="1"/>
        <w:shd w:val="clear" w:color="auto" w:fill="auto"/>
        <w:ind w:firstLine="600"/>
        <w:jc w:val="both"/>
      </w:pPr>
      <w:r w:rsidRPr="00ED4752">
        <w:t xml:space="preserve">содействие распространению опыта эффективного управления и развитию управленческой культуры в образовательных организациях </w:t>
      </w:r>
      <w:r w:rsidR="00124E50" w:rsidRPr="00ED4752">
        <w:t>Яйского округа</w:t>
      </w:r>
      <w:r w:rsidRPr="00ED4752">
        <w:t>.</w:t>
      </w:r>
    </w:p>
    <w:p w:rsidR="00C729F9" w:rsidRPr="00ED4752" w:rsidRDefault="005649F4" w:rsidP="00121C2C">
      <w:pPr>
        <w:pStyle w:val="1"/>
        <w:numPr>
          <w:ilvl w:val="1"/>
          <w:numId w:val="1"/>
        </w:numPr>
        <w:shd w:val="clear" w:color="auto" w:fill="auto"/>
        <w:tabs>
          <w:tab w:val="left" w:pos="1310"/>
        </w:tabs>
        <w:ind w:firstLine="600"/>
        <w:jc w:val="both"/>
      </w:pPr>
      <w:r w:rsidRPr="00ED4752">
        <w:t xml:space="preserve">Организационно-методическое, экспертное и информационное сопровождение конкурса обеспечивает </w:t>
      </w:r>
      <w:r w:rsidR="00124E50" w:rsidRPr="00ED4752">
        <w:t>МБУ ИМЦ УО Яйского округа (далее ИМЦ)</w:t>
      </w:r>
      <w:r w:rsidRPr="00ED4752">
        <w:t>.</w:t>
      </w:r>
    </w:p>
    <w:p w:rsidR="00C729F9" w:rsidRPr="00ED4752" w:rsidRDefault="005649F4" w:rsidP="00121C2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5"/>
        </w:tabs>
        <w:spacing w:after="0"/>
      </w:pPr>
      <w:bookmarkStart w:id="2" w:name="bookmark2"/>
      <w:bookmarkStart w:id="3" w:name="bookmark3"/>
      <w:r w:rsidRPr="00ED4752">
        <w:t>Участники конкурса</w:t>
      </w:r>
      <w:bookmarkEnd w:id="2"/>
      <w:bookmarkEnd w:id="3"/>
    </w:p>
    <w:p w:rsidR="00C729F9" w:rsidRDefault="005649F4" w:rsidP="00121C2C">
      <w:pPr>
        <w:pStyle w:val="1"/>
        <w:numPr>
          <w:ilvl w:val="1"/>
          <w:numId w:val="1"/>
        </w:numPr>
        <w:shd w:val="clear" w:color="auto" w:fill="auto"/>
        <w:tabs>
          <w:tab w:val="left" w:pos="1182"/>
        </w:tabs>
        <w:ind w:firstLine="580"/>
        <w:jc w:val="both"/>
      </w:pPr>
      <w:r w:rsidRPr="00ED4752">
        <w:t xml:space="preserve">Принять участие в конкурсе могут руководители, заместители руководителей образовательных организаций </w:t>
      </w:r>
      <w:r w:rsidR="00124E50" w:rsidRPr="00ED4752">
        <w:t>Яйского МО</w:t>
      </w:r>
      <w:r w:rsidRPr="00ED4752">
        <w:t xml:space="preserve"> дошкольного, начального, основного, среднего общего образования, дополнительного образования детей с опытом управления не менее трех лет на момент подачи документов.</w:t>
      </w:r>
    </w:p>
    <w:p w:rsidR="00C729F9" w:rsidRPr="00ED4752" w:rsidRDefault="005649F4" w:rsidP="00121C2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52"/>
        </w:tabs>
        <w:spacing w:after="0"/>
      </w:pPr>
      <w:bookmarkStart w:id="4" w:name="bookmark8"/>
      <w:bookmarkStart w:id="5" w:name="bookmark9"/>
      <w:r w:rsidRPr="00ED4752">
        <w:t>Условия участия и требования к конкурсным документам</w:t>
      </w:r>
      <w:bookmarkEnd w:id="4"/>
      <w:bookmarkEnd w:id="5"/>
    </w:p>
    <w:p w:rsidR="00C729F9" w:rsidRPr="00ED4752" w:rsidRDefault="005649F4" w:rsidP="00121C2C">
      <w:pPr>
        <w:pStyle w:val="1"/>
        <w:numPr>
          <w:ilvl w:val="1"/>
          <w:numId w:val="1"/>
        </w:numPr>
        <w:shd w:val="clear" w:color="auto" w:fill="auto"/>
        <w:tabs>
          <w:tab w:val="left" w:pos="1120"/>
        </w:tabs>
        <w:ind w:firstLine="580"/>
        <w:jc w:val="both"/>
      </w:pPr>
      <w:r w:rsidRPr="00ED4752">
        <w:t xml:space="preserve">Для участия в конкурсе на </w:t>
      </w:r>
      <w:r w:rsidR="00124E50" w:rsidRPr="00ED4752">
        <w:t xml:space="preserve">конкурсанты предоставляют </w:t>
      </w:r>
      <w:r w:rsidRPr="00ED4752">
        <w:t xml:space="preserve"> следующие документы</w:t>
      </w:r>
      <w:r w:rsidR="00124E50" w:rsidRPr="00ED4752">
        <w:t xml:space="preserve"> в ИМЦ</w:t>
      </w:r>
      <w:r w:rsidR="00E73FA3">
        <w:t xml:space="preserve"> до 15 января</w:t>
      </w:r>
      <w:r w:rsidRPr="00ED4752">
        <w:t>:</w:t>
      </w:r>
    </w:p>
    <w:p w:rsidR="00C729F9" w:rsidRPr="00ED4752" w:rsidRDefault="005649F4" w:rsidP="00121C2C">
      <w:pPr>
        <w:pStyle w:val="1"/>
        <w:shd w:val="clear" w:color="auto" w:fill="auto"/>
        <w:ind w:firstLine="580"/>
        <w:jc w:val="both"/>
      </w:pPr>
      <w:r w:rsidRPr="00ED4752">
        <w:t xml:space="preserve">информационные материалы (сведения об участнике конкурса в форме зарисовки, очерка): кегль 14, интервал 1,5, до 2 стр. печатного текста в формате </w:t>
      </w:r>
      <w:r w:rsidRPr="00ED4752">
        <w:rPr>
          <w:lang w:eastAsia="en-US" w:bidi="en-US"/>
        </w:rPr>
        <w:t>.</w:t>
      </w:r>
      <w:r w:rsidRPr="00ED4752">
        <w:rPr>
          <w:lang w:val="en-US" w:eastAsia="en-US" w:bidi="en-US"/>
        </w:rPr>
        <w:t>doc</w:t>
      </w:r>
      <w:r w:rsidRPr="00ED4752">
        <w:rPr>
          <w:lang w:eastAsia="en-US" w:bidi="en-US"/>
        </w:rPr>
        <w:t>;</w:t>
      </w:r>
    </w:p>
    <w:p w:rsidR="00C729F9" w:rsidRPr="00ED4752" w:rsidRDefault="005649F4" w:rsidP="00121C2C">
      <w:pPr>
        <w:pStyle w:val="1"/>
        <w:shd w:val="clear" w:color="auto" w:fill="auto"/>
        <w:ind w:firstLine="580"/>
        <w:jc w:val="both"/>
      </w:pPr>
      <w:r w:rsidRPr="00ED4752">
        <w:t xml:space="preserve">фотографии (1 фото - портрет, 2-3 фото - сюжетные в формате </w:t>
      </w:r>
      <w:r w:rsidRPr="00ED4752">
        <w:rPr>
          <w:lang w:eastAsia="en-US" w:bidi="en-US"/>
        </w:rPr>
        <w:t>.</w:t>
      </w:r>
      <w:r w:rsidRPr="00ED4752">
        <w:rPr>
          <w:lang w:val="en-US" w:eastAsia="en-US" w:bidi="en-US"/>
        </w:rPr>
        <w:t>jpg</w:t>
      </w:r>
      <w:r w:rsidRPr="00ED4752">
        <w:rPr>
          <w:lang w:eastAsia="en-US" w:bidi="en-US"/>
        </w:rPr>
        <w:t>, .</w:t>
      </w:r>
      <w:r w:rsidRPr="00ED4752">
        <w:rPr>
          <w:lang w:val="en-US" w:eastAsia="en-US" w:bidi="en-US"/>
        </w:rPr>
        <w:t>jpeg</w:t>
      </w:r>
      <w:r w:rsidRPr="00ED4752">
        <w:rPr>
          <w:lang w:eastAsia="en-US" w:bidi="en-US"/>
        </w:rPr>
        <w:t>, .</w:t>
      </w:r>
      <w:r w:rsidRPr="00ED4752">
        <w:rPr>
          <w:lang w:val="en-US" w:eastAsia="en-US" w:bidi="en-US"/>
        </w:rPr>
        <w:t>tiff</w:t>
      </w:r>
      <w:r w:rsidRPr="00ED4752">
        <w:rPr>
          <w:lang w:eastAsia="en-US" w:bidi="en-US"/>
        </w:rPr>
        <w:t>);</w:t>
      </w:r>
    </w:p>
    <w:p w:rsidR="00C729F9" w:rsidRPr="00ED4752" w:rsidRDefault="00124E50" w:rsidP="00121C2C">
      <w:pPr>
        <w:pStyle w:val="1"/>
        <w:shd w:val="clear" w:color="auto" w:fill="auto"/>
        <w:ind w:firstLine="580"/>
        <w:jc w:val="both"/>
      </w:pPr>
      <w:r w:rsidRPr="00ED4752">
        <w:t xml:space="preserve">конкурсные материалы </w:t>
      </w:r>
      <w:r w:rsidR="005649F4" w:rsidRPr="00ED4752">
        <w:t xml:space="preserve"> (мотивационное </w:t>
      </w:r>
      <w:r w:rsidRPr="00ED4752">
        <w:t>письмо, «Презентация на тему «Идеи, достойные реализации»</w:t>
      </w:r>
      <w:r w:rsidR="005649F4" w:rsidRPr="00ED4752">
        <w:t>).</w:t>
      </w:r>
    </w:p>
    <w:p w:rsidR="00C729F9" w:rsidRPr="00ED4752" w:rsidRDefault="00E73FA3" w:rsidP="00121C2C">
      <w:pPr>
        <w:pStyle w:val="1"/>
        <w:shd w:val="clear" w:color="auto" w:fill="auto"/>
        <w:tabs>
          <w:tab w:val="left" w:pos="1352"/>
        </w:tabs>
        <w:jc w:val="both"/>
      </w:pPr>
      <w:r>
        <w:t>3.2</w:t>
      </w:r>
      <w:r w:rsidR="00124E50" w:rsidRPr="00ED4752">
        <w:t xml:space="preserve"> Конкурсный материал-</w:t>
      </w:r>
      <w:r w:rsidR="005649F4" w:rsidRPr="00ED4752">
        <w:t>Мотивационное письмо представляется от лица конкурсанта с целью демонстрации своего опыта управленческой деятельности и умения осуществлять ее анализ, выбирать эффективные пути профессионального роста и развития.</w:t>
      </w:r>
    </w:p>
    <w:p w:rsidR="00C729F9" w:rsidRPr="00ED4752" w:rsidRDefault="005649F4" w:rsidP="00121C2C">
      <w:pPr>
        <w:pStyle w:val="1"/>
        <w:shd w:val="clear" w:color="auto" w:fill="auto"/>
        <w:ind w:firstLine="580"/>
        <w:jc w:val="both"/>
      </w:pPr>
      <w:r w:rsidRPr="00ED4752">
        <w:t xml:space="preserve">Форма и содержание: документ в свободной форме, в котором описываются </w:t>
      </w:r>
      <w:r w:rsidRPr="00ED4752">
        <w:lastRenderedPageBreak/>
        <w:t xml:space="preserve">цели, профессиональные и личные мотивы участия в конкурсе. Документ должен включать краткую информацию о конкурсанте, его профессиональных достижениях, основных направлениях профессиональной деятельности и ее результативном опыте реализации (объем около 500 слов в формате </w:t>
      </w:r>
      <w:r w:rsidRPr="00ED4752">
        <w:rPr>
          <w:lang w:val="en-US" w:eastAsia="en-US" w:bidi="en-US"/>
        </w:rPr>
        <w:t>Word</w:t>
      </w:r>
      <w:r w:rsidRPr="00ED4752">
        <w:rPr>
          <w:lang w:eastAsia="en-US" w:bidi="en-US"/>
        </w:rPr>
        <w:t>).</w:t>
      </w:r>
    </w:p>
    <w:p w:rsidR="00C729F9" w:rsidRPr="00ED4752" w:rsidRDefault="005649F4" w:rsidP="00121C2C">
      <w:pPr>
        <w:pStyle w:val="1"/>
        <w:shd w:val="clear" w:color="auto" w:fill="auto"/>
        <w:ind w:firstLine="580"/>
        <w:jc w:val="both"/>
      </w:pPr>
      <w:r w:rsidRPr="00ED4752">
        <w:t>Критерии оценивания:</w:t>
      </w:r>
    </w:p>
    <w:p w:rsidR="00C729F9" w:rsidRPr="00ED4752" w:rsidRDefault="005649F4" w:rsidP="00121C2C">
      <w:pPr>
        <w:pStyle w:val="1"/>
        <w:shd w:val="clear" w:color="auto" w:fill="auto"/>
        <w:ind w:firstLine="580"/>
        <w:jc w:val="both"/>
      </w:pPr>
      <w:r w:rsidRPr="00ED4752">
        <w:t>обоснованность потребности участия в конкурсе профессионального мастерства для последующего применения полученного опыта в профессиональной деятельности</w:t>
      </w:r>
    </w:p>
    <w:p w:rsidR="00C729F9" w:rsidRPr="00ED4752" w:rsidRDefault="005649F4" w:rsidP="00121C2C">
      <w:pPr>
        <w:pStyle w:val="1"/>
        <w:shd w:val="clear" w:color="auto" w:fill="auto"/>
        <w:ind w:firstLine="580"/>
        <w:jc w:val="both"/>
      </w:pPr>
      <w:r w:rsidRPr="00ED4752">
        <w:t>актуальность и обоснованность представленного опыта;</w:t>
      </w:r>
    </w:p>
    <w:p w:rsidR="00C729F9" w:rsidRPr="00ED4752" w:rsidRDefault="005649F4" w:rsidP="00121C2C">
      <w:pPr>
        <w:pStyle w:val="1"/>
        <w:shd w:val="clear" w:color="auto" w:fill="auto"/>
        <w:ind w:firstLine="580"/>
        <w:jc w:val="both"/>
      </w:pPr>
      <w:r w:rsidRPr="00ED4752">
        <w:t>результативность представленного опыта;</w:t>
      </w:r>
    </w:p>
    <w:p w:rsidR="00C729F9" w:rsidRPr="00ED4752" w:rsidRDefault="005649F4" w:rsidP="00121C2C">
      <w:pPr>
        <w:pStyle w:val="1"/>
        <w:shd w:val="clear" w:color="auto" w:fill="auto"/>
        <w:ind w:firstLine="580"/>
        <w:jc w:val="both"/>
      </w:pPr>
      <w:r w:rsidRPr="00ED4752">
        <w:t>практическая значимость опыта для трансляции;</w:t>
      </w:r>
    </w:p>
    <w:p w:rsidR="00C729F9" w:rsidRPr="00ED4752" w:rsidRDefault="005649F4" w:rsidP="00121C2C">
      <w:pPr>
        <w:pStyle w:val="1"/>
        <w:shd w:val="clear" w:color="auto" w:fill="auto"/>
        <w:ind w:firstLine="580"/>
        <w:jc w:val="both"/>
      </w:pPr>
      <w:r w:rsidRPr="00ED4752">
        <w:t>социальная и общественная значимость опыта профессиональной деятельности;</w:t>
      </w:r>
    </w:p>
    <w:p w:rsidR="00C729F9" w:rsidRPr="00ED4752" w:rsidRDefault="005649F4" w:rsidP="00121C2C">
      <w:pPr>
        <w:pStyle w:val="1"/>
        <w:shd w:val="clear" w:color="auto" w:fill="auto"/>
        <w:ind w:firstLine="580"/>
        <w:jc w:val="both"/>
      </w:pPr>
      <w:r w:rsidRPr="00ED4752">
        <w:t>направленность опыта с профессиональной деятельности на решение конкретных задач;</w:t>
      </w:r>
    </w:p>
    <w:p w:rsidR="00C729F9" w:rsidRPr="00ED4752" w:rsidRDefault="005649F4" w:rsidP="00121C2C">
      <w:pPr>
        <w:pStyle w:val="1"/>
        <w:shd w:val="clear" w:color="auto" w:fill="auto"/>
        <w:ind w:firstLine="580"/>
        <w:jc w:val="both"/>
      </w:pPr>
      <w:r w:rsidRPr="00ED4752">
        <w:t>направленность на определение своих профессиональных дефицитов и их восполнение в ходе участия в конкурсе;</w:t>
      </w:r>
    </w:p>
    <w:p w:rsidR="00C729F9" w:rsidRPr="00ED4752" w:rsidRDefault="005649F4" w:rsidP="00121C2C">
      <w:pPr>
        <w:pStyle w:val="1"/>
        <w:shd w:val="clear" w:color="auto" w:fill="auto"/>
        <w:ind w:firstLine="580"/>
        <w:jc w:val="both"/>
      </w:pPr>
      <w:r w:rsidRPr="00ED4752">
        <w:t>ориентация на обобщение и распространения своего опыта участия в конкурсе.</w:t>
      </w:r>
    </w:p>
    <w:p w:rsidR="00C729F9" w:rsidRPr="00ED4752" w:rsidRDefault="00E73FA3" w:rsidP="00121C2C">
      <w:pPr>
        <w:pStyle w:val="1"/>
        <w:shd w:val="clear" w:color="auto" w:fill="auto"/>
        <w:tabs>
          <w:tab w:val="left" w:pos="1385"/>
        </w:tabs>
        <w:ind w:firstLine="0"/>
        <w:jc w:val="both"/>
      </w:pPr>
      <w:r>
        <w:t>3.3</w:t>
      </w:r>
      <w:r w:rsidR="00124E50" w:rsidRPr="00ED4752">
        <w:t xml:space="preserve"> Конкурсный материал</w:t>
      </w:r>
      <w:r w:rsidR="005649F4" w:rsidRPr="00ED4752">
        <w:t xml:space="preserve"> «Презентация на тему «Идеи, достойные реализации».</w:t>
      </w:r>
    </w:p>
    <w:p w:rsidR="00C729F9" w:rsidRPr="00ED4752" w:rsidRDefault="005649F4" w:rsidP="00121C2C">
      <w:pPr>
        <w:pStyle w:val="1"/>
        <w:shd w:val="clear" w:color="auto" w:fill="auto"/>
        <w:ind w:firstLine="580"/>
        <w:jc w:val="both"/>
      </w:pPr>
      <w:r w:rsidRPr="00ED4752">
        <w:t>Цель конкурсного испытания - демонстрация конкурсантом умения ярко, эмоционально и лаконично раскрыть суть своей идеи; представить результаты и достижения собственной управленческой деятельности, реализованные проекты; вдохновить и доказать, что идея достойна реализации.</w:t>
      </w:r>
    </w:p>
    <w:p w:rsidR="00C729F9" w:rsidRPr="00ED4752" w:rsidRDefault="005649F4" w:rsidP="00121C2C">
      <w:pPr>
        <w:pStyle w:val="1"/>
        <w:shd w:val="clear" w:color="auto" w:fill="auto"/>
        <w:ind w:firstLine="580"/>
        <w:jc w:val="both"/>
      </w:pPr>
      <w:r w:rsidRPr="00ED4752">
        <w:t xml:space="preserve">Форма и содержание конкурсного испытания: демонстрация конкурсантом результатов профессиональной деятельности, идей, достойных реализации. Конкурсное испытание проходит в формате </w:t>
      </w:r>
      <w:r w:rsidRPr="00ED4752">
        <w:rPr>
          <w:lang w:val="en-US" w:eastAsia="en-US" w:bidi="en-US"/>
        </w:rPr>
        <w:t>Pecha</w:t>
      </w:r>
      <w:r w:rsidRPr="00ED4752">
        <w:rPr>
          <w:lang w:eastAsia="en-US" w:bidi="en-US"/>
        </w:rPr>
        <w:t xml:space="preserve"> </w:t>
      </w:r>
      <w:r w:rsidRPr="00ED4752">
        <w:rPr>
          <w:lang w:val="en-US" w:eastAsia="en-US" w:bidi="en-US"/>
        </w:rPr>
        <w:t>Kucha</w:t>
      </w:r>
      <w:r w:rsidRPr="00ED4752">
        <w:rPr>
          <w:lang w:eastAsia="en-US" w:bidi="en-US"/>
        </w:rPr>
        <w:t xml:space="preserve">. </w:t>
      </w:r>
      <w:r w:rsidRPr="00ED4752">
        <w:t>Представляется краткая презентация, которая состоит из 15 слайдов, продолжительностью каждого 20 секунд.</w:t>
      </w:r>
    </w:p>
    <w:p w:rsidR="00C729F9" w:rsidRPr="00ED4752" w:rsidRDefault="005649F4" w:rsidP="00121C2C">
      <w:pPr>
        <w:pStyle w:val="1"/>
        <w:shd w:val="clear" w:color="auto" w:fill="auto"/>
        <w:ind w:firstLine="580"/>
      </w:pPr>
      <w:r w:rsidRPr="00ED4752">
        <w:t>Продолжительность конкурсного испытания - 5 минут.</w:t>
      </w:r>
    </w:p>
    <w:p w:rsidR="00C729F9" w:rsidRPr="00ED4752" w:rsidRDefault="005649F4" w:rsidP="00121C2C">
      <w:pPr>
        <w:pStyle w:val="1"/>
        <w:shd w:val="clear" w:color="auto" w:fill="auto"/>
        <w:ind w:firstLine="580"/>
      </w:pPr>
      <w:r w:rsidRPr="00ED4752">
        <w:t>Критерии оценивания:</w:t>
      </w:r>
    </w:p>
    <w:p w:rsidR="00C729F9" w:rsidRPr="00ED4752" w:rsidRDefault="005649F4" w:rsidP="00121C2C">
      <w:pPr>
        <w:pStyle w:val="1"/>
        <w:shd w:val="clear" w:color="auto" w:fill="auto"/>
        <w:ind w:firstLine="580"/>
        <w:jc w:val="both"/>
      </w:pPr>
      <w:r w:rsidRPr="00ED4752">
        <w:t>содержательность, актуальность, доказательность результативности представленных идей;</w:t>
      </w:r>
    </w:p>
    <w:p w:rsidR="00C729F9" w:rsidRPr="00ED4752" w:rsidRDefault="005649F4" w:rsidP="00121C2C">
      <w:pPr>
        <w:pStyle w:val="1"/>
        <w:shd w:val="clear" w:color="auto" w:fill="auto"/>
        <w:ind w:firstLine="580"/>
        <w:jc w:val="both"/>
      </w:pPr>
      <w:r w:rsidRPr="00ED4752">
        <w:t>демонстрация умения донести свои идеи профессионала до аудитории, показать их значимость и важность; демонстрация личной позиции;</w:t>
      </w:r>
    </w:p>
    <w:p w:rsidR="00C729F9" w:rsidRPr="00ED4752" w:rsidRDefault="005649F4" w:rsidP="00121C2C">
      <w:pPr>
        <w:pStyle w:val="1"/>
        <w:shd w:val="clear" w:color="auto" w:fill="auto"/>
        <w:ind w:firstLine="580"/>
        <w:jc w:val="both"/>
      </w:pPr>
      <w:r w:rsidRPr="00ED4752">
        <w:t>ясность, четкость, продуманность, осмысленность и грамотность изложения;</w:t>
      </w:r>
    </w:p>
    <w:p w:rsidR="00C729F9" w:rsidRPr="00ED4752" w:rsidRDefault="005649F4" w:rsidP="00121C2C">
      <w:pPr>
        <w:pStyle w:val="1"/>
        <w:shd w:val="clear" w:color="auto" w:fill="auto"/>
        <w:ind w:firstLine="580"/>
        <w:jc w:val="both"/>
      </w:pPr>
      <w:r w:rsidRPr="00ED4752">
        <w:t>логика и аргументированность в изложении;</w:t>
      </w:r>
    </w:p>
    <w:p w:rsidR="00ED4752" w:rsidRPr="00ED4752" w:rsidRDefault="00121C2C" w:rsidP="00121C2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after="0"/>
      </w:pPr>
      <w:bookmarkStart w:id="6" w:name="bookmark10"/>
      <w:bookmarkStart w:id="7" w:name="bookmark11"/>
      <w:r>
        <w:t>Итоги</w:t>
      </w:r>
      <w:r w:rsidR="00ED4752" w:rsidRPr="00ED4752">
        <w:t xml:space="preserve"> конкурса</w:t>
      </w:r>
      <w:bookmarkEnd w:id="6"/>
      <w:bookmarkEnd w:id="7"/>
    </w:p>
    <w:p w:rsidR="00ED4752" w:rsidRPr="00ED4752" w:rsidRDefault="00E73FA3" w:rsidP="00121C2C">
      <w:pPr>
        <w:pStyle w:val="1"/>
        <w:shd w:val="clear" w:color="auto" w:fill="auto"/>
        <w:ind w:firstLine="0"/>
        <w:jc w:val="both"/>
      </w:pPr>
      <w:r>
        <w:t xml:space="preserve">4.1 </w:t>
      </w:r>
      <w:r w:rsidR="00ED4752" w:rsidRPr="00ED4752">
        <w:t>Конкурсные материала оценивает жюри в составе:</w:t>
      </w:r>
    </w:p>
    <w:p w:rsidR="00ED4752" w:rsidRPr="00ED4752" w:rsidRDefault="00ED4752" w:rsidP="00121C2C">
      <w:pPr>
        <w:pStyle w:val="1"/>
        <w:shd w:val="clear" w:color="auto" w:fill="auto"/>
        <w:ind w:firstLine="0"/>
        <w:jc w:val="both"/>
      </w:pPr>
      <w:r w:rsidRPr="00ED4752">
        <w:t xml:space="preserve">-Тихомирова С.А., директор ИМЦ , председатель </w:t>
      </w:r>
    </w:p>
    <w:p w:rsidR="00ED4752" w:rsidRPr="00ED4752" w:rsidRDefault="00ED4752" w:rsidP="00121C2C">
      <w:pPr>
        <w:pStyle w:val="1"/>
        <w:shd w:val="clear" w:color="auto" w:fill="auto"/>
        <w:ind w:firstLine="0"/>
        <w:jc w:val="both"/>
      </w:pPr>
      <w:r w:rsidRPr="00ED4752">
        <w:t>-Кириенко Л.Н., методист ИМЦ</w:t>
      </w:r>
    </w:p>
    <w:p w:rsidR="00ED4752" w:rsidRPr="00ED4752" w:rsidRDefault="00ED4752" w:rsidP="00121C2C">
      <w:pPr>
        <w:pStyle w:val="1"/>
        <w:shd w:val="clear" w:color="auto" w:fill="auto"/>
        <w:ind w:firstLine="0"/>
        <w:jc w:val="both"/>
      </w:pPr>
      <w:r w:rsidRPr="00ED4752">
        <w:t>-Емельянова Л.В., методист ИМЦ</w:t>
      </w:r>
    </w:p>
    <w:p w:rsidR="00C729F9" w:rsidRPr="00ED4752" w:rsidRDefault="00E73FA3" w:rsidP="00121C2C">
      <w:pPr>
        <w:pStyle w:val="1"/>
        <w:shd w:val="clear" w:color="auto" w:fill="auto"/>
        <w:tabs>
          <w:tab w:val="left" w:pos="1293"/>
        </w:tabs>
        <w:ind w:firstLine="0"/>
        <w:jc w:val="both"/>
      </w:pPr>
      <w:r>
        <w:t>4</w:t>
      </w:r>
      <w:r w:rsidR="00ED4752" w:rsidRPr="00ED4752">
        <w:t xml:space="preserve">.2 </w:t>
      </w:r>
      <w:r w:rsidR="005649F4" w:rsidRPr="00ED4752">
        <w:t>Победител</w:t>
      </w:r>
      <w:r w:rsidR="00124E50" w:rsidRPr="00ED4752">
        <w:t>ь</w:t>
      </w:r>
      <w:r w:rsidR="005649F4" w:rsidRPr="00ED4752">
        <w:t xml:space="preserve"> </w:t>
      </w:r>
      <w:r w:rsidR="00124E50" w:rsidRPr="00ED4752">
        <w:t xml:space="preserve">награждается Почётной грамотой Управления образования </w:t>
      </w:r>
      <w:r w:rsidR="00124E50" w:rsidRPr="00ED4752">
        <w:lastRenderedPageBreak/>
        <w:t>администрации Яйского округа и принимает участие в областном этапе конкурса</w:t>
      </w:r>
    </w:p>
    <w:p w:rsidR="00C729F9" w:rsidRPr="00ED4752" w:rsidRDefault="00E73FA3" w:rsidP="00121C2C">
      <w:pPr>
        <w:pStyle w:val="1"/>
        <w:shd w:val="clear" w:color="auto" w:fill="auto"/>
        <w:tabs>
          <w:tab w:val="left" w:pos="1293"/>
        </w:tabs>
        <w:ind w:firstLine="0"/>
        <w:jc w:val="both"/>
      </w:pPr>
      <w:r>
        <w:t>4</w:t>
      </w:r>
      <w:r w:rsidR="00ED4752" w:rsidRPr="00ED4752">
        <w:t xml:space="preserve">.3 </w:t>
      </w:r>
      <w:r w:rsidR="005649F4" w:rsidRPr="00ED4752">
        <w:t>Участники конкурса</w:t>
      </w:r>
      <w:r w:rsidR="00124E50" w:rsidRPr="00ED4752">
        <w:t xml:space="preserve"> награждаются благодарственными письмами Управления образования администрации Яйского округа</w:t>
      </w:r>
    </w:p>
    <w:sectPr w:rsidR="00C729F9" w:rsidRPr="00ED4752" w:rsidSect="00C729F9">
      <w:pgSz w:w="11900" w:h="16840"/>
      <w:pgMar w:top="1416" w:right="953" w:bottom="1328" w:left="973" w:header="988" w:footer="90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E1C" w:rsidRDefault="00D01E1C" w:rsidP="00C729F9">
      <w:r>
        <w:separator/>
      </w:r>
    </w:p>
  </w:endnote>
  <w:endnote w:type="continuationSeparator" w:id="1">
    <w:p w:rsidR="00D01E1C" w:rsidRDefault="00D01E1C" w:rsidP="00C7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E1C" w:rsidRDefault="00D01E1C"/>
  </w:footnote>
  <w:footnote w:type="continuationSeparator" w:id="1">
    <w:p w:rsidR="00D01E1C" w:rsidRDefault="00D01E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64B6"/>
    <w:multiLevelType w:val="multilevel"/>
    <w:tmpl w:val="AC641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729F9"/>
    <w:rsid w:val="00121C2C"/>
    <w:rsid w:val="00124E50"/>
    <w:rsid w:val="002E5D41"/>
    <w:rsid w:val="005649F4"/>
    <w:rsid w:val="006F1549"/>
    <w:rsid w:val="00C729F9"/>
    <w:rsid w:val="00D01E1C"/>
    <w:rsid w:val="00E73FA3"/>
    <w:rsid w:val="00ED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29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72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sid w:val="00C72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C729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C729F9"/>
    <w:pPr>
      <w:shd w:val="clear" w:color="auto" w:fill="FFFFFF"/>
      <w:spacing w:after="320"/>
      <w:ind w:left="7360"/>
      <w:jc w:val="righ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C729F9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C729F9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Tihomirova</cp:lastModifiedBy>
  <cp:revision>5</cp:revision>
  <dcterms:created xsi:type="dcterms:W3CDTF">2021-11-30T05:53:00Z</dcterms:created>
  <dcterms:modified xsi:type="dcterms:W3CDTF">2021-11-30T09:41:00Z</dcterms:modified>
</cp:coreProperties>
</file>